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D8A" w:rsidRPr="00B959F8" w:rsidRDefault="00787B37" w:rsidP="00787B37">
      <w:pPr>
        <w:pStyle w:val="Nincstrkz"/>
        <w:jc w:val="center"/>
        <w:rPr>
          <w:b/>
          <w:vertAlign w:val="superscript"/>
        </w:rPr>
      </w:pPr>
      <w:bookmarkStart w:id="0" w:name="_GoBack"/>
      <w:bookmarkEnd w:id="0"/>
      <w:r w:rsidRPr="00787B37">
        <w:rPr>
          <w:b/>
        </w:rPr>
        <w:t>Kunadacs Község Önkormányzatának</w:t>
      </w:r>
      <w:r w:rsidR="00B959F8">
        <w:rPr>
          <w:b/>
          <w:vertAlign w:val="superscript"/>
        </w:rPr>
        <w:t>1</w:t>
      </w:r>
    </w:p>
    <w:p w:rsidR="00787B37" w:rsidRPr="00B959F8" w:rsidRDefault="00DA3C3F" w:rsidP="00787B37">
      <w:pPr>
        <w:pStyle w:val="Nincstrkz"/>
        <w:jc w:val="center"/>
        <w:rPr>
          <w:b/>
          <w:vertAlign w:val="superscript"/>
        </w:rPr>
      </w:pPr>
      <w:proofErr w:type="gramStart"/>
      <w:r>
        <w:rPr>
          <w:b/>
        </w:rPr>
        <w:t>2020</w:t>
      </w:r>
      <w:r w:rsidR="00787B37" w:rsidRPr="00787B37">
        <w:rPr>
          <w:b/>
        </w:rPr>
        <w:t>.  évi</w:t>
      </w:r>
      <w:proofErr w:type="gramEnd"/>
      <w:r w:rsidR="00787B37" w:rsidRPr="00787B37">
        <w:rPr>
          <w:b/>
        </w:rPr>
        <w:t xml:space="preserve"> közbeszerzési terve</w:t>
      </w:r>
      <w:r w:rsidR="00B959F8">
        <w:rPr>
          <w:b/>
          <w:vertAlign w:val="superscript"/>
        </w:rPr>
        <w:t>2</w:t>
      </w:r>
    </w:p>
    <w:p w:rsidR="00787B37" w:rsidRDefault="00787B37" w:rsidP="00787B37">
      <w:pPr>
        <w:pStyle w:val="Nincstrkz"/>
        <w:jc w:val="center"/>
        <w:rPr>
          <w:b/>
        </w:rPr>
      </w:pPr>
    </w:p>
    <w:p w:rsidR="006E5DB3" w:rsidRDefault="006E5DB3" w:rsidP="00787B37">
      <w:pPr>
        <w:pStyle w:val="Nincstrkz"/>
        <w:jc w:val="center"/>
        <w:rPr>
          <w:b/>
        </w:rPr>
      </w:pPr>
    </w:p>
    <w:p w:rsidR="00787B37" w:rsidRDefault="00787B37" w:rsidP="00787B37">
      <w:pPr>
        <w:pStyle w:val="Nincstrkz"/>
        <w:rPr>
          <w:b/>
        </w:rPr>
      </w:pPr>
    </w:p>
    <w:tbl>
      <w:tblPr>
        <w:tblStyle w:val="Rcsostblzat"/>
        <w:tblW w:w="13291" w:type="dxa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417"/>
        <w:gridCol w:w="1418"/>
        <w:gridCol w:w="2268"/>
        <w:gridCol w:w="4252"/>
      </w:tblGrid>
      <w:tr w:rsidR="00787B37" w:rsidTr="00B959F8">
        <w:trPr>
          <w:trHeight w:val="908"/>
        </w:trPr>
        <w:tc>
          <w:tcPr>
            <w:tcW w:w="2376" w:type="dxa"/>
          </w:tcPr>
          <w:p w:rsidR="00B959F8" w:rsidRDefault="00787B37" w:rsidP="00787B37">
            <w:pPr>
              <w:pStyle w:val="Nincstrkz"/>
              <w:rPr>
                <w:b/>
              </w:rPr>
            </w:pPr>
            <w:r>
              <w:rPr>
                <w:b/>
              </w:rPr>
              <w:t xml:space="preserve">A közbeszerzés </w:t>
            </w:r>
          </w:p>
          <w:p w:rsidR="00787B37" w:rsidRPr="00B959F8" w:rsidRDefault="00787B37" w:rsidP="00787B37">
            <w:pPr>
              <w:pStyle w:val="Nincstrkz"/>
              <w:rPr>
                <w:b/>
              </w:rPr>
            </w:pPr>
            <w:r>
              <w:rPr>
                <w:b/>
              </w:rPr>
              <w:t>tárgya és mennyisége</w:t>
            </w:r>
            <w:r w:rsidR="00B959F8">
              <w:rPr>
                <w:b/>
                <w:vertAlign w:val="superscript"/>
              </w:rPr>
              <w:t>3</w:t>
            </w:r>
          </w:p>
        </w:tc>
        <w:tc>
          <w:tcPr>
            <w:tcW w:w="1560" w:type="dxa"/>
          </w:tcPr>
          <w:p w:rsidR="00787B37" w:rsidRDefault="00787B37" w:rsidP="00787B37">
            <w:pPr>
              <w:pStyle w:val="Nincstrkz"/>
              <w:rPr>
                <w:b/>
              </w:rPr>
            </w:pPr>
            <w:r>
              <w:rPr>
                <w:b/>
              </w:rPr>
              <w:t>Közbeszerzés előzetesen becsült értéke (nettó) Ft</w:t>
            </w:r>
          </w:p>
        </w:tc>
        <w:tc>
          <w:tcPr>
            <w:tcW w:w="1417" w:type="dxa"/>
          </w:tcPr>
          <w:p w:rsidR="00787B37" w:rsidRDefault="00787B37" w:rsidP="00787B37">
            <w:pPr>
              <w:pStyle w:val="Nincstrkz"/>
              <w:rPr>
                <w:b/>
              </w:rPr>
            </w:pPr>
            <w:r>
              <w:rPr>
                <w:b/>
              </w:rPr>
              <w:t xml:space="preserve">Irányadó eljárásrend </w:t>
            </w:r>
          </w:p>
        </w:tc>
        <w:tc>
          <w:tcPr>
            <w:tcW w:w="1418" w:type="dxa"/>
          </w:tcPr>
          <w:p w:rsidR="00787B37" w:rsidRDefault="00787B37" w:rsidP="00787B37">
            <w:pPr>
              <w:pStyle w:val="Nincstrkz"/>
              <w:rPr>
                <w:b/>
              </w:rPr>
            </w:pPr>
            <w:r>
              <w:rPr>
                <w:b/>
              </w:rPr>
              <w:t>Tervezett eljárási típus</w:t>
            </w:r>
          </w:p>
        </w:tc>
        <w:tc>
          <w:tcPr>
            <w:tcW w:w="2268" w:type="dxa"/>
          </w:tcPr>
          <w:p w:rsidR="00787B37" w:rsidRDefault="00787B37" w:rsidP="00787B37">
            <w:pPr>
              <w:pStyle w:val="Nincstrkz"/>
              <w:rPr>
                <w:b/>
              </w:rPr>
            </w:pPr>
            <w:r>
              <w:rPr>
                <w:b/>
              </w:rPr>
              <w:t>az eljárás megindításának, illetve a közbeszerzés</w:t>
            </w:r>
            <w:r w:rsidR="00B959F8">
              <w:rPr>
                <w:b/>
                <w:vertAlign w:val="superscript"/>
              </w:rPr>
              <w:t>4</w:t>
            </w:r>
            <w:r>
              <w:rPr>
                <w:b/>
              </w:rPr>
              <w:t xml:space="preserve"> megvalósításának tervezett időpontja</w:t>
            </w:r>
          </w:p>
        </w:tc>
        <w:tc>
          <w:tcPr>
            <w:tcW w:w="4252" w:type="dxa"/>
          </w:tcPr>
          <w:p w:rsidR="00787B37" w:rsidRDefault="00787B37" w:rsidP="00787B37">
            <w:pPr>
              <w:pStyle w:val="Nincstrkz"/>
              <w:rPr>
                <w:b/>
              </w:rPr>
            </w:pPr>
            <w:r>
              <w:rPr>
                <w:b/>
              </w:rPr>
              <w:t>Sor kerül-e vagy sor került-e az adott közbeszerzéssel összefüggésben előzetes</w:t>
            </w:r>
          </w:p>
          <w:p w:rsidR="00787B37" w:rsidRDefault="00787B37" w:rsidP="00787B37">
            <w:pPr>
              <w:pStyle w:val="Nincstrkz"/>
              <w:rPr>
                <w:b/>
              </w:rPr>
            </w:pPr>
            <w:r>
              <w:rPr>
                <w:b/>
              </w:rPr>
              <w:t>összesített tájékoztató közzétételére</w:t>
            </w:r>
            <w:r w:rsidR="00B959F8">
              <w:rPr>
                <w:b/>
                <w:vertAlign w:val="superscript"/>
              </w:rPr>
              <w:t>5</w:t>
            </w:r>
            <w:r>
              <w:rPr>
                <w:b/>
              </w:rPr>
              <w:t>?</w:t>
            </w:r>
          </w:p>
        </w:tc>
      </w:tr>
      <w:tr w:rsidR="00787B37" w:rsidTr="00EA31B5">
        <w:trPr>
          <w:trHeight w:val="420"/>
        </w:trPr>
        <w:tc>
          <w:tcPr>
            <w:tcW w:w="2376" w:type="dxa"/>
          </w:tcPr>
          <w:p w:rsidR="00787B37" w:rsidRDefault="00B959F8" w:rsidP="00EA31B5">
            <w:pPr>
              <w:pStyle w:val="Nincstrkz"/>
              <w:jc w:val="center"/>
              <w:rPr>
                <w:b/>
              </w:rPr>
            </w:pPr>
            <w:r>
              <w:rPr>
                <w:b/>
              </w:rPr>
              <w:t>I. Árubeszerzés</w:t>
            </w:r>
          </w:p>
        </w:tc>
        <w:tc>
          <w:tcPr>
            <w:tcW w:w="1560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  <w:tc>
          <w:tcPr>
            <w:tcW w:w="4252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</w:tr>
      <w:tr w:rsidR="00787B37" w:rsidTr="00B959F8">
        <w:tc>
          <w:tcPr>
            <w:tcW w:w="2376" w:type="dxa"/>
          </w:tcPr>
          <w:p w:rsidR="00787B37" w:rsidRPr="00B959F8" w:rsidRDefault="00B959F8" w:rsidP="00B959F8">
            <w:pPr>
              <w:pStyle w:val="Nincstrkz"/>
              <w:jc w:val="center"/>
            </w:pPr>
            <w:r w:rsidRPr="00B959F8">
              <w:t>Tárgyévben nem várható ilyen beszerzés</w:t>
            </w:r>
          </w:p>
        </w:tc>
        <w:tc>
          <w:tcPr>
            <w:tcW w:w="1560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  <w:tc>
          <w:tcPr>
            <w:tcW w:w="4252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</w:tr>
      <w:tr w:rsidR="00787B37" w:rsidTr="00EA31B5">
        <w:trPr>
          <w:trHeight w:val="445"/>
        </w:trPr>
        <w:tc>
          <w:tcPr>
            <w:tcW w:w="2376" w:type="dxa"/>
          </w:tcPr>
          <w:p w:rsidR="00787B37" w:rsidRDefault="00B959F8" w:rsidP="00B959F8">
            <w:pPr>
              <w:pStyle w:val="Nincstrkz"/>
              <w:jc w:val="center"/>
              <w:rPr>
                <w:b/>
              </w:rPr>
            </w:pPr>
            <w:r>
              <w:rPr>
                <w:b/>
              </w:rPr>
              <w:t>II. Építési beruházás</w:t>
            </w:r>
          </w:p>
        </w:tc>
        <w:tc>
          <w:tcPr>
            <w:tcW w:w="1560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  <w:tc>
          <w:tcPr>
            <w:tcW w:w="4252" w:type="dxa"/>
          </w:tcPr>
          <w:p w:rsidR="00787B37" w:rsidRDefault="00787B37" w:rsidP="00B959F8">
            <w:pPr>
              <w:pStyle w:val="Nincstrkz"/>
              <w:jc w:val="center"/>
              <w:rPr>
                <w:b/>
              </w:rPr>
            </w:pPr>
          </w:p>
        </w:tc>
      </w:tr>
      <w:tr w:rsidR="00787B37" w:rsidTr="00B959F8">
        <w:tc>
          <w:tcPr>
            <w:tcW w:w="2376" w:type="dxa"/>
          </w:tcPr>
          <w:p w:rsidR="00787B37" w:rsidRDefault="00B959F8" w:rsidP="00B959F8">
            <w:pPr>
              <w:pStyle w:val="Nincstrkz"/>
              <w:jc w:val="center"/>
            </w:pPr>
            <w:r>
              <w:t>TOP-3.2.1-15-BK1-</w:t>
            </w:r>
          </w:p>
          <w:p w:rsidR="00B959F8" w:rsidRDefault="00B959F8" w:rsidP="00B959F8">
            <w:pPr>
              <w:pStyle w:val="Nincstrkz"/>
              <w:jc w:val="center"/>
            </w:pPr>
            <w:r>
              <w:t>2016-00002 Kunadacs-</w:t>
            </w:r>
          </w:p>
          <w:p w:rsidR="00B959F8" w:rsidRDefault="00B959F8" w:rsidP="00B959F8">
            <w:pPr>
              <w:pStyle w:val="Nincstrkz"/>
              <w:jc w:val="center"/>
            </w:pPr>
            <w:r>
              <w:t>Ladánybene Általános</w:t>
            </w:r>
          </w:p>
          <w:p w:rsidR="00B959F8" w:rsidRDefault="00B959F8" w:rsidP="00B959F8">
            <w:pPr>
              <w:pStyle w:val="Nincstrkz"/>
              <w:jc w:val="center"/>
            </w:pPr>
            <w:r>
              <w:t>Iskola energetikai</w:t>
            </w:r>
          </w:p>
          <w:p w:rsidR="00B959F8" w:rsidRPr="00B959F8" w:rsidRDefault="00B959F8" w:rsidP="00B959F8">
            <w:pPr>
              <w:pStyle w:val="Nincstrkz"/>
              <w:jc w:val="center"/>
            </w:pPr>
            <w:r>
              <w:t>felújítása</w:t>
            </w:r>
          </w:p>
        </w:tc>
        <w:tc>
          <w:tcPr>
            <w:tcW w:w="1560" w:type="dxa"/>
          </w:tcPr>
          <w:p w:rsidR="00B959F8" w:rsidRDefault="00B959F8" w:rsidP="00B959F8">
            <w:pPr>
              <w:pStyle w:val="Nincstrkz"/>
              <w:jc w:val="center"/>
            </w:pPr>
          </w:p>
          <w:p w:rsidR="00B959F8" w:rsidRDefault="00B959F8" w:rsidP="00B959F8">
            <w:pPr>
              <w:pStyle w:val="Nincstrkz"/>
              <w:jc w:val="center"/>
            </w:pPr>
          </w:p>
          <w:p w:rsidR="00787B37" w:rsidRPr="00B959F8" w:rsidRDefault="00787B37" w:rsidP="00B959F8">
            <w:pPr>
              <w:pStyle w:val="Nincstrkz"/>
              <w:jc w:val="center"/>
            </w:pPr>
          </w:p>
        </w:tc>
        <w:tc>
          <w:tcPr>
            <w:tcW w:w="1417" w:type="dxa"/>
          </w:tcPr>
          <w:p w:rsidR="00B959F8" w:rsidRDefault="00B959F8" w:rsidP="00B959F8">
            <w:pPr>
              <w:pStyle w:val="Nincstrkz"/>
              <w:jc w:val="center"/>
            </w:pPr>
          </w:p>
          <w:p w:rsidR="00B959F8" w:rsidRPr="00B959F8" w:rsidRDefault="00B959F8" w:rsidP="00B959F8">
            <w:pPr>
              <w:pStyle w:val="Nincstrkz"/>
              <w:jc w:val="center"/>
            </w:pPr>
          </w:p>
        </w:tc>
        <w:tc>
          <w:tcPr>
            <w:tcW w:w="1418" w:type="dxa"/>
          </w:tcPr>
          <w:p w:rsidR="00B959F8" w:rsidRDefault="00B959F8" w:rsidP="00B959F8">
            <w:pPr>
              <w:pStyle w:val="Nincstrkz"/>
              <w:jc w:val="center"/>
            </w:pPr>
          </w:p>
          <w:p w:rsidR="00B959F8" w:rsidRDefault="00B959F8" w:rsidP="00B959F8">
            <w:pPr>
              <w:pStyle w:val="Nincstrkz"/>
              <w:jc w:val="center"/>
            </w:pPr>
          </w:p>
          <w:p w:rsidR="00787B37" w:rsidRPr="00B959F8" w:rsidRDefault="00787B37" w:rsidP="00DA3C3F">
            <w:pPr>
              <w:pStyle w:val="Nincstrkz"/>
              <w:jc w:val="center"/>
            </w:pPr>
          </w:p>
        </w:tc>
        <w:tc>
          <w:tcPr>
            <w:tcW w:w="2268" w:type="dxa"/>
          </w:tcPr>
          <w:p w:rsidR="00B959F8" w:rsidRDefault="00B959F8" w:rsidP="00B959F8">
            <w:pPr>
              <w:pStyle w:val="Nincstrkz"/>
              <w:jc w:val="center"/>
            </w:pPr>
          </w:p>
          <w:p w:rsidR="00B959F8" w:rsidRDefault="00B959F8" w:rsidP="00B959F8">
            <w:pPr>
              <w:pStyle w:val="Nincstrkz"/>
              <w:jc w:val="center"/>
            </w:pPr>
          </w:p>
          <w:p w:rsidR="00787B37" w:rsidRPr="00B959F8" w:rsidRDefault="00787B37" w:rsidP="00B959F8">
            <w:pPr>
              <w:pStyle w:val="Nincstrkz"/>
              <w:jc w:val="center"/>
            </w:pPr>
          </w:p>
        </w:tc>
        <w:tc>
          <w:tcPr>
            <w:tcW w:w="4252" w:type="dxa"/>
          </w:tcPr>
          <w:p w:rsidR="00B959F8" w:rsidRDefault="00B959F8" w:rsidP="00B959F8">
            <w:pPr>
              <w:pStyle w:val="Nincstrkz"/>
              <w:jc w:val="center"/>
            </w:pPr>
          </w:p>
          <w:p w:rsidR="00B959F8" w:rsidRDefault="00B959F8" w:rsidP="00B959F8">
            <w:pPr>
              <w:pStyle w:val="Nincstrkz"/>
              <w:jc w:val="center"/>
            </w:pPr>
          </w:p>
          <w:p w:rsidR="00787B37" w:rsidRPr="00B959F8" w:rsidRDefault="00787B37" w:rsidP="00B959F8">
            <w:pPr>
              <w:pStyle w:val="Nincstrkz"/>
              <w:jc w:val="center"/>
            </w:pPr>
          </w:p>
        </w:tc>
      </w:tr>
    </w:tbl>
    <w:p w:rsidR="00787B37" w:rsidRDefault="00787B37" w:rsidP="00787B37">
      <w:pPr>
        <w:pStyle w:val="Nincstrkz"/>
        <w:rPr>
          <w:b/>
        </w:rPr>
      </w:pPr>
    </w:p>
    <w:p w:rsidR="00B959F8" w:rsidRDefault="00B959F8" w:rsidP="00787B37">
      <w:pPr>
        <w:pStyle w:val="Nincstrkz"/>
        <w:rPr>
          <w:b/>
        </w:rPr>
      </w:pPr>
    </w:p>
    <w:p w:rsidR="006E5DB3" w:rsidRDefault="006E5DB3" w:rsidP="00787B37">
      <w:pPr>
        <w:pStyle w:val="Nincstrkz"/>
        <w:rPr>
          <w:b/>
        </w:rPr>
      </w:pPr>
    </w:p>
    <w:p w:rsidR="006E5DB3" w:rsidRDefault="006E5DB3" w:rsidP="00787B37">
      <w:pPr>
        <w:pStyle w:val="Nincstrkz"/>
        <w:rPr>
          <w:b/>
        </w:rPr>
      </w:pPr>
    </w:p>
    <w:p w:rsidR="006E5DB3" w:rsidRDefault="006E5DB3" w:rsidP="00787B37">
      <w:pPr>
        <w:pStyle w:val="Nincstrkz"/>
        <w:rPr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8"/>
        <w:gridCol w:w="2358"/>
      </w:tblGrid>
      <w:tr w:rsidR="00BA5AFC" w:rsidRPr="00BA5AFC" w:rsidTr="00E25560"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lastRenderedPageBreak/>
              <w:t>TOP-2.1.3-16-BK1-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 xml:space="preserve">2017-00012 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Csapadékvíz elvezetési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rendszer építése</w:t>
            </w: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DA3C3F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</w:tr>
      <w:tr w:rsidR="00BA5AFC" w:rsidRPr="00BA5AFC" w:rsidTr="00E25560"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TOP-3.2.1-16-BK1-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2017-00047 Kunadacsi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Igazgyöngy Óvoda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 xml:space="preserve">energetikai 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korszerűsítése</w:t>
            </w:r>
            <w:r>
              <w:rPr>
                <w:b/>
              </w:rPr>
              <w:t xml:space="preserve">, 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Az önkormányzat által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 xml:space="preserve">működtetett saját 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konyha infrastrukturális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felújítása, fejlesztése,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 xml:space="preserve">akadálymentesítése </w:t>
            </w: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</w:tr>
      <w:tr w:rsidR="00BA5AFC" w:rsidRPr="00BA5AFC" w:rsidTr="00E25560"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III. Szolgáltatás-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megrendelés</w:t>
            </w: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</w:tr>
      <w:tr w:rsidR="00BA5AFC" w:rsidRPr="00BA5AFC" w:rsidTr="00E25560"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 xml:space="preserve">Tárgyévben nem 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várható ilyen beszerzés</w:t>
            </w: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</w:tr>
      <w:tr w:rsidR="00BA5AFC" w:rsidRPr="00BA5AFC" w:rsidTr="00E25560"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IV. Építési koncesszió</w:t>
            </w: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</w:tr>
      <w:tr w:rsidR="00BA5AFC" w:rsidRPr="00BA5AFC" w:rsidTr="00E25560"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Tárgyévben nem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várható ilyen beszerzés</w:t>
            </w: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</w:tr>
      <w:tr w:rsidR="00BA5AFC" w:rsidRPr="00BA5AFC" w:rsidTr="00E25560"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 xml:space="preserve">V. Szolgáltatási 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koncesszió</w:t>
            </w: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</w:tr>
      <w:tr w:rsidR="00BA5AFC" w:rsidRPr="00BA5AFC" w:rsidTr="00E25560"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Tárgyévben nem</w:t>
            </w:r>
          </w:p>
          <w:p w:rsidR="00BA5AFC" w:rsidRPr="00BA5AFC" w:rsidRDefault="00BA5AFC" w:rsidP="00BA5AFC">
            <w:pPr>
              <w:pStyle w:val="Nincstrkz"/>
              <w:rPr>
                <w:b/>
              </w:rPr>
            </w:pPr>
            <w:r w:rsidRPr="00BA5AFC">
              <w:rPr>
                <w:b/>
              </w:rPr>
              <w:t>várható ilyen beszerzés</w:t>
            </w: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7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  <w:tc>
          <w:tcPr>
            <w:tcW w:w="2358" w:type="dxa"/>
          </w:tcPr>
          <w:p w:rsidR="00BA5AFC" w:rsidRPr="00BA5AFC" w:rsidRDefault="00BA5AFC" w:rsidP="00BA5AFC">
            <w:pPr>
              <w:pStyle w:val="Nincstrkz"/>
              <w:rPr>
                <w:b/>
              </w:rPr>
            </w:pPr>
          </w:p>
        </w:tc>
      </w:tr>
    </w:tbl>
    <w:p w:rsidR="006E5DB3" w:rsidRDefault="006E5DB3" w:rsidP="00787B37">
      <w:pPr>
        <w:pStyle w:val="Nincstrkz"/>
        <w:rPr>
          <w:b/>
        </w:rPr>
      </w:pPr>
    </w:p>
    <w:p w:rsidR="006E5DB3" w:rsidRDefault="006E5DB3" w:rsidP="00787B37">
      <w:pPr>
        <w:pStyle w:val="Nincstrkz"/>
        <w:rPr>
          <w:b/>
        </w:rPr>
      </w:pPr>
    </w:p>
    <w:p w:rsidR="006E5DB3" w:rsidRDefault="006E5DB3" w:rsidP="00787B37">
      <w:pPr>
        <w:pStyle w:val="Nincstrkz"/>
        <w:rPr>
          <w:b/>
        </w:rPr>
      </w:pPr>
    </w:p>
    <w:p w:rsidR="006E5DB3" w:rsidRPr="00787B37" w:rsidRDefault="006E5DB3" w:rsidP="00787B37">
      <w:pPr>
        <w:pStyle w:val="Nincstrkz"/>
        <w:rPr>
          <w:b/>
        </w:rPr>
      </w:pPr>
    </w:p>
    <w:sectPr w:rsidR="006E5DB3" w:rsidRPr="00787B37" w:rsidSect="00BA5AFC">
      <w:footerReference w:type="default" r:id="rId9"/>
      <w:pgSz w:w="16838" w:h="11906" w:orient="landscape"/>
      <w:pgMar w:top="1417" w:right="1417" w:bottom="1417" w:left="1417" w:header="170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8A9" w:rsidRDefault="002B38A9" w:rsidP="00BF74D6">
      <w:pPr>
        <w:spacing w:after="0" w:line="240" w:lineRule="auto"/>
      </w:pPr>
      <w:r>
        <w:separator/>
      </w:r>
    </w:p>
  </w:endnote>
  <w:endnote w:type="continuationSeparator" w:id="0">
    <w:p w:rsidR="002B38A9" w:rsidRDefault="002B38A9" w:rsidP="00BF7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4D6" w:rsidRDefault="00BF74D6">
    <w:pPr>
      <w:pStyle w:val="llb"/>
    </w:pPr>
    <w:r>
      <w:rPr>
        <w:vertAlign w:val="superscript"/>
      </w:rPr>
      <w:t xml:space="preserve">1 </w:t>
    </w:r>
    <w:r>
      <w:t>Az ajánlatkérő megjelölése. Közbeszerzési terv-készítési kötelezettség a Kbt. 22-ának (1) bekezdésében meghatározott (klasszikus ajánlatkérőket) terheli.</w:t>
    </w:r>
  </w:p>
  <w:p w:rsidR="00BF74D6" w:rsidRDefault="00BF74D6">
    <w:pPr>
      <w:pStyle w:val="llb"/>
    </w:pPr>
    <w:r>
      <w:rPr>
        <w:vertAlign w:val="superscript"/>
      </w:rPr>
      <w:t>2</w:t>
    </w:r>
    <w:r>
      <w:t>A közbeszerzési tervet a költségvetési év elején, lehetőleg április 15-éig kell elkészíteni, és év közben a bekövetkező változásokra tekintettel szükség szerint aktualizálni kell. A közbeszerzési tervnek az ajánlatkérőnek az adott évben, esetlegesen még a közbeszerzési terv elkészítése előtt megvalósított közbeszerzéseit is tartalmaznia kell. A közbeszerzési terv nyilvános.</w:t>
    </w:r>
  </w:p>
  <w:p w:rsidR="00BF74D6" w:rsidRDefault="00BF74D6">
    <w:pPr>
      <w:pStyle w:val="llb"/>
    </w:pPr>
    <w:r>
      <w:rPr>
        <w:vertAlign w:val="superscript"/>
      </w:rPr>
      <w:t>3</w:t>
    </w:r>
    <w:r>
      <w:t>Az ajánlatkérőnek közbeszerzéseiket, tehát a legalább az irányadó egyszerű közbeszerzési értékhatárt elérő értékű, kivételnek nem minősülő beszerzéseiket kell feltüntetniük, utalva a kizárólagos ügyvédi tevékenységnek minősülő szolgáltatásokra, illetve a központosított közbeszerzési körbe tartozó közbeszerzésekre is.</w:t>
    </w:r>
  </w:p>
  <w:p w:rsidR="00BF74D6" w:rsidRDefault="00BF74D6">
    <w:pPr>
      <w:pStyle w:val="llb"/>
    </w:pPr>
    <w:r>
      <w:rPr>
        <w:vertAlign w:val="superscript"/>
      </w:rPr>
      <w:t>4</w:t>
    </w:r>
    <w:r>
      <w:t>Például a kizárólagos ügyvédi tevékenység beszerzése vagy a központosított közbeszerzési körbe tartozó közbeszerzés esetén.</w:t>
    </w:r>
  </w:p>
  <w:p w:rsidR="00BF74D6" w:rsidRDefault="00BF74D6">
    <w:pPr>
      <w:pStyle w:val="llb"/>
    </w:pPr>
    <w:r>
      <w:rPr>
        <w:vertAlign w:val="superscript"/>
      </w:rPr>
      <w:t>5</w:t>
    </w:r>
    <w:r>
      <w:t>Ha már korábban sor került, az erre történő pontos hivatkozás is megjelölendő.</w:t>
    </w:r>
  </w:p>
  <w:p w:rsidR="006E5DB3" w:rsidRDefault="006E5DB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8A9" w:rsidRDefault="002B38A9" w:rsidP="00BF74D6">
      <w:pPr>
        <w:spacing w:after="0" w:line="240" w:lineRule="auto"/>
      </w:pPr>
      <w:r>
        <w:separator/>
      </w:r>
    </w:p>
  </w:footnote>
  <w:footnote w:type="continuationSeparator" w:id="0">
    <w:p w:rsidR="002B38A9" w:rsidRDefault="002B38A9" w:rsidP="00BF74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464A3"/>
    <w:multiLevelType w:val="hybridMultilevel"/>
    <w:tmpl w:val="1C40467C"/>
    <w:lvl w:ilvl="0" w:tplc="2F401C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B37"/>
    <w:rsid w:val="000129A1"/>
    <w:rsid w:val="00200881"/>
    <w:rsid w:val="002B38A9"/>
    <w:rsid w:val="00381610"/>
    <w:rsid w:val="004833C2"/>
    <w:rsid w:val="00535D8A"/>
    <w:rsid w:val="006D74A2"/>
    <w:rsid w:val="006E5DB3"/>
    <w:rsid w:val="00715613"/>
    <w:rsid w:val="00787B37"/>
    <w:rsid w:val="007D4C18"/>
    <w:rsid w:val="008A4428"/>
    <w:rsid w:val="00B22C95"/>
    <w:rsid w:val="00B959F8"/>
    <w:rsid w:val="00BA5AFC"/>
    <w:rsid w:val="00BF74D6"/>
    <w:rsid w:val="00C85D6E"/>
    <w:rsid w:val="00CD64E4"/>
    <w:rsid w:val="00DA3C3F"/>
    <w:rsid w:val="00EA31B5"/>
    <w:rsid w:val="00F0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87B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787B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787B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787B37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787B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787B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787B37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Rcsostblzat">
    <w:name w:val="Table Grid"/>
    <w:basedOn w:val="Normltblzat"/>
    <w:uiPriority w:val="59"/>
    <w:rsid w:val="00787B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elyrzszveg">
    <w:name w:val="Placeholder Text"/>
    <w:basedOn w:val="Bekezdsalapbettpusa"/>
    <w:uiPriority w:val="99"/>
    <w:semiHidden/>
    <w:rsid w:val="00B959F8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95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59F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BF7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74D6"/>
  </w:style>
  <w:style w:type="paragraph" w:styleId="llb">
    <w:name w:val="footer"/>
    <w:basedOn w:val="Norml"/>
    <w:link w:val="llbChar"/>
    <w:uiPriority w:val="99"/>
    <w:unhideWhenUsed/>
    <w:rsid w:val="00BF7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F74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87B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787B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787B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787B37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787B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787B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787B37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Rcsostblzat">
    <w:name w:val="Table Grid"/>
    <w:basedOn w:val="Normltblzat"/>
    <w:uiPriority w:val="59"/>
    <w:rsid w:val="00787B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elyrzszveg">
    <w:name w:val="Placeholder Text"/>
    <w:basedOn w:val="Bekezdsalapbettpusa"/>
    <w:uiPriority w:val="99"/>
    <w:semiHidden/>
    <w:rsid w:val="00B959F8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95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59F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BF7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74D6"/>
  </w:style>
  <w:style w:type="paragraph" w:styleId="llb">
    <w:name w:val="footer"/>
    <w:basedOn w:val="Norml"/>
    <w:link w:val="llbChar"/>
    <w:uiPriority w:val="99"/>
    <w:unhideWhenUsed/>
    <w:rsid w:val="00BF7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F7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AF483-F066-477D-91F3-EE3B20EEE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Iroda-5636</dc:creator>
  <cp:lastModifiedBy>KAdacs</cp:lastModifiedBy>
  <cp:revision>2</cp:revision>
  <dcterms:created xsi:type="dcterms:W3CDTF">2020-05-13T12:14:00Z</dcterms:created>
  <dcterms:modified xsi:type="dcterms:W3CDTF">2020-05-13T12:14:00Z</dcterms:modified>
</cp:coreProperties>
</file>